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930FD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EA4832" w:rsidP="00424D4C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930FD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222013">
        <w:rPr>
          <w:rFonts w:ascii="Corbel" w:hAnsi="Corbel"/>
          <w:sz w:val="20"/>
          <w:szCs w:val="20"/>
        </w:rPr>
        <w:t xml:space="preserve">ok akademicki </w:t>
      </w:r>
      <w:r w:rsidR="005930FD" w:rsidRPr="005930FD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24D4C" w:rsidRDefault="00976E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24D4C">
              <w:rPr>
                <w:rFonts w:ascii="Corbel" w:hAnsi="Corbel"/>
                <w:sz w:val="24"/>
                <w:szCs w:val="24"/>
              </w:rPr>
              <w:t>Biurotechnika</w:t>
            </w:r>
          </w:p>
        </w:tc>
      </w:tr>
      <w:tr w:rsidR="00976E2F" w:rsidRPr="009C54AE" w:rsidTr="00B819C8">
        <w:tc>
          <w:tcPr>
            <w:tcW w:w="2694" w:type="dxa"/>
            <w:vAlign w:val="center"/>
          </w:tcPr>
          <w:p w:rsidR="00976E2F" w:rsidRPr="009C54AE" w:rsidRDefault="00976E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76E2F" w:rsidRPr="0071319C" w:rsidRDefault="00976E2F" w:rsidP="00FE655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1319C">
              <w:rPr>
                <w:rFonts w:ascii="Corbel" w:hAnsi="Corbel"/>
                <w:b w:val="0"/>
                <w:color w:val="auto"/>
                <w:sz w:val="24"/>
                <w:szCs w:val="24"/>
              </w:rPr>
              <w:t>PRA22</w:t>
            </w:r>
          </w:p>
        </w:tc>
      </w:tr>
      <w:tr w:rsidR="00976E2F" w:rsidRPr="009C54AE" w:rsidTr="00B819C8">
        <w:tc>
          <w:tcPr>
            <w:tcW w:w="2694" w:type="dxa"/>
            <w:vAlign w:val="center"/>
          </w:tcPr>
          <w:p w:rsidR="00976E2F" w:rsidRPr="009C54AE" w:rsidRDefault="00976E2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976E2F" w:rsidRPr="0071319C" w:rsidRDefault="00976E2F" w:rsidP="00FE655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24D4C" w:rsidRPr="009C54AE" w:rsidTr="00B819C8">
        <w:tc>
          <w:tcPr>
            <w:tcW w:w="2694" w:type="dxa"/>
            <w:vAlign w:val="center"/>
          </w:tcPr>
          <w:p w:rsidR="00424D4C" w:rsidRPr="009C54AE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24D4C" w:rsidRPr="0071319C" w:rsidRDefault="00424D4C" w:rsidP="00424D4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24D4C" w:rsidRPr="009C54AE" w:rsidTr="00B819C8">
        <w:tc>
          <w:tcPr>
            <w:tcW w:w="2694" w:type="dxa"/>
            <w:vAlign w:val="center"/>
          </w:tcPr>
          <w:p w:rsidR="00424D4C" w:rsidRPr="009C54AE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24D4C" w:rsidRPr="0071319C" w:rsidRDefault="00424D4C" w:rsidP="00424D4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1319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Administracja </w:t>
            </w:r>
          </w:p>
        </w:tc>
      </w:tr>
      <w:tr w:rsidR="00424D4C" w:rsidRPr="009C54AE" w:rsidTr="00B819C8">
        <w:tc>
          <w:tcPr>
            <w:tcW w:w="2694" w:type="dxa"/>
            <w:vAlign w:val="center"/>
          </w:tcPr>
          <w:p w:rsidR="00424D4C" w:rsidRPr="009C54AE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24D4C" w:rsidRPr="0071319C" w:rsidRDefault="00424D4C" w:rsidP="00424D4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1319C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424D4C" w:rsidRPr="009C54AE" w:rsidTr="00B819C8">
        <w:tc>
          <w:tcPr>
            <w:tcW w:w="2694" w:type="dxa"/>
            <w:vAlign w:val="center"/>
          </w:tcPr>
          <w:p w:rsidR="00424D4C" w:rsidRPr="009C54AE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24D4C" w:rsidRPr="0071319C" w:rsidRDefault="00424D4C" w:rsidP="00424D4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1319C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424D4C" w:rsidRPr="009C54AE" w:rsidTr="00B819C8">
        <w:tc>
          <w:tcPr>
            <w:tcW w:w="2694" w:type="dxa"/>
            <w:vAlign w:val="center"/>
          </w:tcPr>
          <w:p w:rsidR="00424D4C" w:rsidRPr="009C54AE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24D4C" w:rsidRPr="0071319C" w:rsidRDefault="00424D4C" w:rsidP="00424D4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1319C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24D4C" w:rsidRPr="009C54AE" w:rsidTr="00B819C8">
        <w:tc>
          <w:tcPr>
            <w:tcW w:w="2694" w:type="dxa"/>
            <w:vAlign w:val="center"/>
          </w:tcPr>
          <w:p w:rsidR="00424D4C" w:rsidRPr="009C54AE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24D4C" w:rsidRPr="0071319C" w:rsidRDefault="00424D4C" w:rsidP="00424D4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1319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Pr="0071319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71319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III </w:t>
            </w:r>
          </w:p>
        </w:tc>
      </w:tr>
      <w:tr w:rsidR="00424D4C" w:rsidRPr="009C54AE" w:rsidTr="00B819C8">
        <w:tc>
          <w:tcPr>
            <w:tcW w:w="2694" w:type="dxa"/>
            <w:vAlign w:val="center"/>
          </w:tcPr>
          <w:p w:rsidR="00424D4C" w:rsidRPr="009C54AE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24D4C" w:rsidRPr="0071319C" w:rsidRDefault="00424D4C" w:rsidP="00424D4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1319C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424D4C" w:rsidRPr="009C54AE" w:rsidTr="00B819C8">
        <w:tc>
          <w:tcPr>
            <w:tcW w:w="2694" w:type="dxa"/>
            <w:vAlign w:val="center"/>
          </w:tcPr>
          <w:p w:rsidR="00424D4C" w:rsidRPr="009C54AE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24D4C" w:rsidRPr="0071319C" w:rsidRDefault="00424D4C" w:rsidP="00424D4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24D4C" w:rsidRPr="009C54AE" w:rsidTr="00B819C8">
        <w:tc>
          <w:tcPr>
            <w:tcW w:w="2694" w:type="dxa"/>
            <w:vAlign w:val="center"/>
          </w:tcPr>
          <w:p w:rsidR="00424D4C" w:rsidRPr="009C54AE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24D4C" w:rsidRPr="0071319C" w:rsidRDefault="00424D4C" w:rsidP="00424D4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 Agata Barczewska-Dziobek, prof. UR</w:t>
            </w:r>
          </w:p>
        </w:tc>
      </w:tr>
      <w:tr w:rsidR="00424D4C" w:rsidRPr="009C54AE" w:rsidTr="00B819C8">
        <w:tc>
          <w:tcPr>
            <w:tcW w:w="2694" w:type="dxa"/>
            <w:vAlign w:val="center"/>
          </w:tcPr>
          <w:p w:rsidR="00424D4C" w:rsidRPr="009C54AE" w:rsidRDefault="00424D4C" w:rsidP="00424D4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24D4C" w:rsidRDefault="00424D4C" w:rsidP="00424D4C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Agata Barczewska-Dziobek, prof. UR,  dr Anna Łukaszuk, </w:t>
            </w:r>
          </w:p>
          <w:p w:rsidR="00424D4C" w:rsidRPr="0071319C" w:rsidRDefault="00424D4C" w:rsidP="00424D4C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1319C">
              <w:rPr>
                <w:rFonts w:ascii="Corbel" w:hAnsi="Corbel"/>
                <w:b w:val="0"/>
                <w:color w:val="auto"/>
                <w:sz w:val="24"/>
                <w:szCs w:val="24"/>
              </w:rPr>
              <w:t>mgr Izabela Bentkowska-Furman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mgr Agata Fiołek</w:t>
            </w:r>
          </w:p>
        </w:tc>
      </w:tr>
    </w:tbl>
    <w:p w:rsidR="0085747A" w:rsidRPr="009C54AE" w:rsidRDefault="0085747A" w:rsidP="00424D4C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424D4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24D4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76E2F" w:rsidP="00424D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24D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33E62" w:rsidP="00424D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24D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24D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24D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24D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24D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24D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76E2F" w:rsidP="00424D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2201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74E4F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B79F0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22201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74E4F">
        <w:rPr>
          <w:rFonts w:ascii="Corbel" w:eastAsia="MS Gothic" w:hAnsi="Corbel" w:cs="MS Gothic"/>
          <w:b w:val="0"/>
          <w:szCs w:val="24"/>
        </w:rPr>
        <w:t>x</w:t>
      </w:r>
      <w:r w:rsidR="008B79F0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424D4C" w:rsidRDefault="00424D4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C54AE" w:rsidRDefault="008713B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424D4C" w:rsidRPr="009C54AE" w:rsidRDefault="00424D4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8B79F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temat funkcjonowania administracji publicznej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424D4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4D4C" w:rsidRPr="009C54AE" w:rsidTr="00424D4C">
        <w:tc>
          <w:tcPr>
            <w:tcW w:w="851" w:type="dxa"/>
            <w:vAlign w:val="center"/>
          </w:tcPr>
          <w:p w:rsidR="00424D4C" w:rsidRPr="009C54AE" w:rsidRDefault="00424D4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24D4C" w:rsidRPr="00D90991" w:rsidRDefault="00424D4C" w:rsidP="00FE655F">
            <w:pPr>
              <w:spacing w:after="0" w:line="240" w:lineRule="auto"/>
              <w:jc w:val="both"/>
              <w:rPr>
                <w:rFonts w:ascii="Corbel" w:hAnsi="Corbel" w:cs="Calibri"/>
                <w:i/>
                <w:sz w:val="24"/>
                <w:szCs w:val="24"/>
              </w:rPr>
            </w:pPr>
            <w:r w:rsidRPr="00D90991">
              <w:rPr>
                <w:rFonts w:ascii="Corbel" w:eastAsia="Cambria" w:hAnsi="Corbel" w:cs="Calibri"/>
                <w:i/>
                <w:sz w:val="24"/>
                <w:szCs w:val="24"/>
              </w:rPr>
              <w:t>Student powinien poznać podstawowe zagadnienia z zakres</w:t>
            </w:r>
            <w:r>
              <w:rPr>
                <w:rFonts w:ascii="Corbel" w:eastAsia="Cambria" w:hAnsi="Corbel" w:cs="Calibri"/>
                <w:i/>
                <w:sz w:val="24"/>
                <w:szCs w:val="24"/>
              </w:rPr>
              <w:t xml:space="preserve">u organizacji stanowiska pracy </w:t>
            </w:r>
            <w:r w:rsidRPr="00D90991">
              <w:rPr>
                <w:rFonts w:ascii="Corbel" w:eastAsia="Cambria" w:hAnsi="Corbel" w:cs="Calibri"/>
                <w:i/>
                <w:sz w:val="24"/>
                <w:szCs w:val="24"/>
              </w:rPr>
              <w:t>w urzędzie, bezpieczeństwa i higieny pracy biurowej.</w:t>
            </w:r>
          </w:p>
        </w:tc>
      </w:tr>
      <w:tr w:rsidR="00424D4C" w:rsidRPr="009C54AE" w:rsidTr="00424D4C">
        <w:tc>
          <w:tcPr>
            <w:tcW w:w="851" w:type="dxa"/>
            <w:vAlign w:val="center"/>
          </w:tcPr>
          <w:p w:rsidR="00424D4C" w:rsidRPr="009C54AE" w:rsidRDefault="00424D4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24D4C" w:rsidRPr="00D90991" w:rsidRDefault="00424D4C" w:rsidP="00FE655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/>
                <w:b w:val="0"/>
                <w:i/>
                <w:sz w:val="24"/>
                <w:szCs w:val="24"/>
              </w:rPr>
            </w:pPr>
            <w:r w:rsidRPr="00D90991">
              <w:rPr>
                <w:rFonts w:ascii="Corbel" w:eastAsia="Cambria" w:hAnsi="Corbel" w:cs="Calibri"/>
                <w:b w:val="0"/>
                <w:i/>
                <w:sz w:val="24"/>
                <w:szCs w:val="24"/>
              </w:rPr>
              <w:t>Student powinien zapoznać się z regułami obiegu pism</w:t>
            </w:r>
            <w:r>
              <w:rPr>
                <w:rFonts w:ascii="Corbel" w:eastAsia="Cambria" w:hAnsi="Corbel" w:cs="Calibri"/>
                <w:b w:val="0"/>
                <w:i/>
                <w:sz w:val="24"/>
                <w:szCs w:val="24"/>
              </w:rPr>
              <w:t xml:space="preserve"> i korespondencji</w:t>
            </w:r>
            <w:r w:rsidRPr="00D90991">
              <w:rPr>
                <w:rFonts w:ascii="Corbel" w:eastAsia="Cambria" w:hAnsi="Corbel" w:cs="Calibri"/>
                <w:b w:val="0"/>
                <w:i/>
                <w:sz w:val="24"/>
                <w:szCs w:val="24"/>
              </w:rPr>
              <w:t xml:space="preserve"> w instytucji publicznej ,w tym zagadnieniami tworzenia poszczególnych rodzajów pism w sprawach, ich klasyfikacji, porządkowania, terminowości, przechowywania oraz archiwizacji. Dotyczy to zarówno dokumentacji papierowej jak też elektronicznej</w:t>
            </w:r>
            <w:r>
              <w:rPr>
                <w:rFonts w:ascii="Corbel" w:eastAsia="Cambria" w:hAnsi="Corbel" w:cs="Calibri"/>
                <w:b w:val="0"/>
                <w:i/>
                <w:sz w:val="24"/>
                <w:szCs w:val="24"/>
              </w:rPr>
              <w:t>.</w:t>
            </w:r>
          </w:p>
        </w:tc>
      </w:tr>
      <w:tr w:rsidR="00424D4C" w:rsidRPr="009C54AE" w:rsidTr="00424D4C">
        <w:tc>
          <w:tcPr>
            <w:tcW w:w="851" w:type="dxa"/>
            <w:vAlign w:val="center"/>
          </w:tcPr>
          <w:p w:rsidR="00424D4C" w:rsidRPr="009C54AE" w:rsidRDefault="00424D4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424D4C" w:rsidRPr="00D90991" w:rsidRDefault="00424D4C" w:rsidP="00FE655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/>
                <w:b w:val="0"/>
                <w:i/>
                <w:sz w:val="24"/>
                <w:szCs w:val="24"/>
              </w:rPr>
            </w:pPr>
            <w:r w:rsidRPr="00D90991">
              <w:rPr>
                <w:rFonts w:ascii="Corbel" w:eastAsia="Cambria" w:hAnsi="Corbel" w:cs="Calibri"/>
                <w:b w:val="0"/>
                <w:i/>
                <w:sz w:val="24"/>
                <w:szCs w:val="24"/>
              </w:rPr>
              <w:t>Student powinien umieć zastosować pozyskaną wiedzę w praktyce.</w:t>
            </w:r>
          </w:p>
        </w:tc>
      </w:tr>
      <w:tr w:rsidR="00424D4C" w:rsidRPr="009C54AE" w:rsidTr="00424D4C">
        <w:tc>
          <w:tcPr>
            <w:tcW w:w="851" w:type="dxa"/>
            <w:vAlign w:val="center"/>
          </w:tcPr>
          <w:p w:rsidR="00424D4C" w:rsidRPr="009C54AE" w:rsidRDefault="00424D4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424D4C" w:rsidRPr="00D90991" w:rsidRDefault="00424D4C" w:rsidP="00FE655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/>
                <w:b w:val="0"/>
                <w:i/>
                <w:sz w:val="24"/>
                <w:szCs w:val="24"/>
              </w:rPr>
            </w:pPr>
            <w:r w:rsidRPr="00D90991">
              <w:rPr>
                <w:rFonts w:ascii="Corbel" w:eastAsia="Cambria" w:hAnsi="Corbel" w:cs="Calibri"/>
                <w:b w:val="0"/>
                <w:i/>
                <w:sz w:val="24"/>
                <w:szCs w:val="24"/>
                <w:lang w:eastAsia="en-US"/>
              </w:rPr>
              <w:t>Student powinien być przygotowany do właściwego kontaktu z klientem instytucji, współpracownikami, zwierzchnikiem.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6610"/>
        <w:gridCol w:w="1843"/>
      </w:tblGrid>
      <w:tr w:rsidR="008713B8" w:rsidRPr="008713B8" w:rsidTr="00424D4C">
        <w:trPr>
          <w:trHeight w:val="1222"/>
        </w:trPr>
        <w:tc>
          <w:tcPr>
            <w:tcW w:w="1436" w:type="dxa"/>
            <w:vAlign w:val="center"/>
          </w:tcPr>
          <w:p w:rsidR="0085747A" w:rsidRPr="008713B8" w:rsidRDefault="0085747A" w:rsidP="00A2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713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713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713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10" w:type="dxa"/>
            <w:vAlign w:val="center"/>
          </w:tcPr>
          <w:p w:rsidR="0085747A" w:rsidRPr="008713B8" w:rsidRDefault="0085747A" w:rsidP="00A2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713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713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3" w:type="dxa"/>
            <w:vAlign w:val="center"/>
          </w:tcPr>
          <w:p w:rsidR="0085747A" w:rsidRPr="008713B8" w:rsidRDefault="0085747A" w:rsidP="00A210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713B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713B8" w:rsidRPr="008713B8" w:rsidTr="00424D4C">
        <w:tc>
          <w:tcPr>
            <w:tcW w:w="1436" w:type="dxa"/>
          </w:tcPr>
          <w:p w:rsidR="0085747A" w:rsidRPr="008713B8" w:rsidRDefault="008851CC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713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10" w:type="dxa"/>
          </w:tcPr>
          <w:p w:rsidR="0085747A" w:rsidRPr="008713B8" w:rsidRDefault="00E13415" w:rsidP="000E0D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Dysponuje uporządkowaną wiedzą na temat podstawowych kategorii (instytucji) prawnych, w tym w zakresie prawa administracyjnego, ich struktury (organów i instytucji krajowych, unijnych, jak i międzynarodowych), zasad działania oraz podstawowych relacji występujących pomiędzy nimi</w:t>
            </w:r>
            <w:r w:rsidR="000E0D71" w:rsidRPr="008713B8">
              <w:rPr>
                <w:rFonts w:ascii="Corbel" w:hAnsi="Corbel"/>
                <w:b w:val="0"/>
                <w:smallCaps w:val="0"/>
                <w:szCs w:val="24"/>
              </w:rPr>
              <w:t>, w tym w zakresie  zasad komunikacji w instytucji, obiegu dokumentacji, archiwizacji dokumentacji</w:t>
            </w:r>
            <w:r w:rsidR="0039384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3" w:type="dxa"/>
          </w:tcPr>
          <w:p w:rsidR="0085747A" w:rsidRPr="008713B8" w:rsidRDefault="008B79F0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713B8" w:rsidRPr="008713B8" w:rsidTr="00424D4C">
        <w:trPr>
          <w:trHeight w:val="835"/>
        </w:trPr>
        <w:tc>
          <w:tcPr>
            <w:tcW w:w="1436" w:type="dxa"/>
          </w:tcPr>
          <w:p w:rsidR="0085747A" w:rsidRPr="008713B8" w:rsidRDefault="0085747A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10" w:type="dxa"/>
          </w:tcPr>
          <w:p w:rsidR="0085747A" w:rsidRPr="008713B8" w:rsidRDefault="00E13415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administracyjnych;</w:t>
            </w:r>
            <w:r w:rsidR="000E0D71" w:rsidRPr="008713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3844">
              <w:rPr>
                <w:rFonts w:ascii="Corbel" w:hAnsi="Corbel"/>
                <w:b w:val="0"/>
                <w:smallCaps w:val="0"/>
                <w:szCs w:val="24"/>
              </w:rPr>
              <w:t>w tym  m.in. pojęcie ergonomii.</w:t>
            </w:r>
          </w:p>
        </w:tc>
        <w:tc>
          <w:tcPr>
            <w:tcW w:w="1843" w:type="dxa"/>
          </w:tcPr>
          <w:p w:rsidR="0085747A" w:rsidRPr="008713B8" w:rsidRDefault="008B79F0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713B8" w:rsidRPr="008713B8" w:rsidTr="00424D4C">
        <w:tc>
          <w:tcPr>
            <w:tcW w:w="1436" w:type="dxa"/>
          </w:tcPr>
          <w:p w:rsidR="0085747A" w:rsidRPr="008713B8" w:rsidRDefault="008B79F0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610" w:type="dxa"/>
          </w:tcPr>
          <w:p w:rsidR="00E13415" w:rsidRPr="008713B8" w:rsidRDefault="00E13415" w:rsidP="00B56D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Ma wiedzę o metodach i narzędziach, w tym technikach pozyskiwania informacji o obowiązującym prawie i danych odnoszących się do życia społeczno-gospodarczego oraz o procesach zmian struktur i instytucji administracji publicznej, instytucji Unii Europejskiej, sądownictwa krajowego i międzynarodowego, a także systemach partyjnych oraz charakteryzuje przyczyny, przebieg, skalę i konsekwencje</w:t>
            </w:r>
          </w:p>
          <w:p w:rsidR="0085747A" w:rsidRPr="008713B8" w:rsidRDefault="00E13415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tych zmian w sferze pr</w:t>
            </w:r>
            <w:r w:rsidR="00393844">
              <w:rPr>
                <w:rFonts w:ascii="Corbel" w:hAnsi="Corbel"/>
                <w:b w:val="0"/>
                <w:smallCaps w:val="0"/>
                <w:szCs w:val="24"/>
              </w:rPr>
              <w:t>awnej i prawno-administracyjnej.</w:t>
            </w:r>
          </w:p>
        </w:tc>
        <w:tc>
          <w:tcPr>
            <w:tcW w:w="1843" w:type="dxa"/>
          </w:tcPr>
          <w:p w:rsidR="0085747A" w:rsidRPr="008713B8" w:rsidRDefault="008B79F0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713B8" w:rsidRPr="008713B8" w:rsidTr="00424D4C">
        <w:tc>
          <w:tcPr>
            <w:tcW w:w="1436" w:type="dxa"/>
          </w:tcPr>
          <w:p w:rsidR="008B79F0" w:rsidRPr="008713B8" w:rsidRDefault="008B79F0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713B8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610" w:type="dxa"/>
          </w:tcPr>
          <w:p w:rsidR="00E13415" w:rsidRPr="008713B8" w:rsidRDefault="00E13415" w:rsidP="00A210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Ma podstawową wiedzę o człowieku jako podmiocie </w:t>
            </w:r>
          </w:p>
          <w:p w:rsidR="00E13415" w:rsidRPr="008713B8" w:rsidRDefault="00E13415" w:rsidP="00A210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>stosunków publiczno-</w:t>
            </w:r>
            <w:r w:rsidR="00A210BF"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prawnych i prywatnoprawnych, jego </w:t>
            </w:r>
          </w:p>
          <w:p w:rsidR="00E13415" w:rsidRPr="008713B8" w:rsidRDefault="00E13415" w:rsidP="00A210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prawach i obowiązkach z uwzględnieniem przysługujących </w:t>
            </w:r>
          </w:p>
          <w:p w:rsidR="008B79F0" w:rsidRPr="008713B8" w:rsidRDefault="00E13415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mu praw i zasad ochrony;</w:t>
            </w:r>
            <w:r w:rsidR="000E0D71" w:rsidRPr="008713B8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w tym w ochrony praw pracowniczych w zakresie bezpieczeństwa i higieny pracy, dokumentacji pracowniczej, przetwarzania danych osobowych.</w:t>
            </w:r>
          </w:p>
        </w:tc>
        <w:tc>
          <w:tcPr>
            <w:tcW w:w="1843" w:type="dxa"/>
          </w:tcPr>
          <w:p w:rsidR="008B79F0" w:rsidRPr="008713B8" w:rsidRDefault="008851CC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713B8" w:rsidRPr="008713B8" w:rsidTr="00424D4C">
        <w:tc>
          <w:tcPr>
            <w:tcW w:w="1436" w:type="dxa"/>
          </w:tcPr>
          <w:p w:rsidR="008B79F0" w:rsidRPr="008713B8" w:rsidRDefault="008B79F0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8713B8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610" w:type="dxa"/>
          </w:tcPr>
          <w:p w:rsidR="008B79F0" w:rsidRPr="008713B8" w:rsidRDefault="00A210BF" w:rsidP="00A210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Dysponuje wiedzą z zakresu zarządzania publicznego,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polityk publicznych, etyki, logiki, filozofii oraz procesów </w:t>
            </w: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>decyzyjnych w kontekście mechanizmów rządzenia i  administrowania;</w:t>
            </w:r>
            <w:r w:rsidR="000E0D71"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 w tym w zakresie zasad nowego zarządzania publicznego m.in. w aspekcie obsługi klientów administracji, wykorzystania nowych metod komunikacji na linii urząd-klient.</w:t>
            </w:r>
          </w:p>
        </w:tc>
        <w:tc>
          <w:tcPr>
            <w:tcW w:w="1843" w:type="dxa"/>
          </w:tcPr>
          <w:p w:rsidR="008B79F0" w:rsidRPr="008713B8" w:rsidRDefault="008851CC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713B8" w:rsidRPr="008713B8" w:rsidTr="00424D4C">
        <w:tc>
          <w:tcPr>
            <w:tcW w:w="1436" w:type="dxa"/>
          </w:tcPr>
          <w:p w:rsidR="008B79F0" w:rsidRPr="008713B8" w:rsidRDefault="008B79F0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713B8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610" w:type="dxa"/>
          </w:tcPr>
          <w:p w:rsidR="008B79F0" w:rsidRPr="008713B8" w:rsidRDefault="00A210BF" w:rsidP="00A210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Potrafi właściwie analizować uzyskane informacje,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>dokonywać ich interpretacji, a także wyciągać wnioski praktyczne oraz formułować i uzasadniać opinie;</w:t>
            </w:r>
          </w:p>
        </w:tc>
        <w:tc>
          <w:tcPr>
            <w:tcW w:w="1843" w:type="dxa"/>
          </w:tcPr>
          <w:p w:rsidR="008B79F0" w:rsidRPr="008713B8" w:rsidRDefault="008851CC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713B8" w:rsidRPr="008713B8" w:rsidTr="00424D4C">
        <w:tc>
          <w:tcPr>
            <w:tcW w:w="1436" w:type="dxa"/>
          </w:tcPr>
          <w:p w:rsidR="008B79F0" w:rsidRPr="008713B8" w:rsidRDefault="008851CC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713B8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610" w:type="dxa"/>
          </w:tcPr>
          <w:p w:rsidR="008B79F0" w:rsidRPr="008713B8" w:rsidRDefault="00A210BF" w:rsidP="00A210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Umie oszacować i praktycznie wykorzystać 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>czas potrzebny na realizację zleconego zadania; potrafi opracować i zrealizować harmonogram prac zap</w:t>
            </w:r>
            <w:r w:rsidR="000E0D71" w:rsidRPr="008713B8">
              <w:rPr>
                <w:rFonts w:ascii="Corbel" w:hAnsi="Corbel"/>
                <w:sz w:val="24"/>
                <w:szCs w:val="24"/>
                <w:lang w:eastAsia="pl-PL"/>
              </w:rPr>
              <w:t>ewniający  dotrzymanie terminów; w zakresie przygotowywania referatu</w:t>
            </w:r>
            <w:r w:rsidR="008713B8" w:rsidRPr="008713B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43" w:type="dxa"/>
          </w:tcPr>
          <w:p w:rsidR="008B79F0" w:rsidRPr="008713B8" w:rsidRDefault="008851CC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 xml:space="preserve"> K_U06</w:t>
            </w:r>
          </w:p>
        </w:tc>
      </w:tr>
      <w:tr w:rsidR="008713B8" w:rsidRPr="008713B8" w:rsidTr="00424D4C">
        <w:tc>
          <w:tcPr>
            <w:tcW w:w="1436" w:type="dxa"/>
          </w:tcPr>
          <w:p w:rsidR="008851CC" w:rsidRPr="008713B8" w:rsidRDefault="008851CC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713B8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6610" w:type="dxa"/>
          </w:tcPr>
          <w:p w:rsidR="008851CC" w:rsidRPr="008713B8" w:rsidRDefault="00A210BF" w:rsidP="00A210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Posiada umiejętność spójnego, logicznego, merytorycznego myślenia i wypowiedzi w mowie i piśmie na tematy dotyczące wybranych zagadnień z dziedziny administracji publicznej z wykorzystaniem wiedzy teoretyczno-praktycznej również w powiązaniu i odniesieniu do innych dyscyplin nauki;</w:t>
            </w:r>
            <w:r w:rsidR="00393844">
              <w:rPr>
                <w:rFonts w:ascii="Corbel" w:hAnsi="Corbel"/>
                <w:b w:val="0"/>
                <w:smallCaps w:val="0"/>
                <w:szCs w:val="24"/>
              </w:rPr>
              <w:t xml:space="preserve"> w tym do m.in ergonomii pracy.</w:t>
            </w:r>
          </w:p>
        </w:tc>
        <w:tc>
          <w:tcPr>
            <w:tcW w:w="1843" w:type="dxa"/>
          </w:tcPr>
          <w:p w:rsidR="008851CC" w:rsidRPr="008713B8" w:rsidRDefault="008851CC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 xml:space="preserve"> K_U08</w:t>
            </w:r>
          </w:p>
        </w:tc>
      </w:tr>
      <w:tr w:rsidR="008713B8" w:rsidRPr="008713B8" w:rsidTr="00424D4C">
        <w:tc>
          <w:tcPr>
            <w:tcW w:w="1436" w:type="dxa"/>
          </w:tcPr>
          <w:p w:rsidR="008851CC" w:rsidRPr="008713B8" w:rsidRDefault="008851CC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713B8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6610" w:type="dxa"/>
          </w:tcPr>
          <w:p w:rsidR="008851CC" w:rsidRPr="008713B8" w:rsidRDefault="00A210BF" w:rsidP="00A210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i praktycznej w pracy urzędniczej niskiego oraz średniego szczebla w różnych podmiotach, organach i instytucjach administracji publicznej, podmiotach niepublicznych, firmach prywatnych oraz prowadzenia indywidualnej działalności gospodarczej, a także wykorzystuje wiedzę nabytą podczas praktyk zawodowych na studiach administracyjnych służąc pomocą głównym podmiotom decyzyjnym np. w znajdowaniu aktów normatywnych i tworzeniu zarysu projektów dokumentacji;</w:t>
            </w:r>
            <w:r w:rsidR="000E0D71" w:rsidRPr="008713B8">
              <w:rPr>
                <w:rFonts w:ascii="Corbel" w:hAnsi="Corbel"/>
                <w:b w:val="0"/>
                <w:smallCaps w:val="0"/>
                <w:szCs w:val="24"/>
              </w:rPr>
              <w:t xml:space="preserve"> w tym w zakresie tworzenia projektów pism urzędowych, korespondencji urzędowej</w:t>
            </w:r>
            <w:r w:rsidR="008713B8" w:rsidRPr="008713B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3" w:type="dxa"/>
          </w:tcPr>
          <w:p w:rsidR="008851CC" w:rsidRPr="008713B8" w:rsidRDefault="008851CC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8713B8" w:rsidRPr="008713B8" w:rsidTr="00424D4C">
        <w:tc>
          <w:tcPr>
            <w:tcW w:w="1436" w:type="dxa"/>
          </w:tcPr>
          <w:p w:rsidR="000B760E" w:rsidRPr="008713B8" w:rsidRDefault="000B760E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610" w:type="dxa"/>
          </w:tcPr>
          <w:p w:rsidR="000B760E" w:rsidRPr="008713B8" w:rsidRDefault="00A210BF" w:rsidP="00A210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>Potrafi przygoto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wać projekty podstawowych dokumentów </w:t>
            </w: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>prawnych, tj. pism procesowych, umów oraz innych  dokumentów;</w:t>
            </w:r>
            <w:r w:rsidR="000E0D71"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 w tym pism urzędowych, korespondencji urzędowej.</w:t>
            </w:r>
          </w:p>
        </w:tc>
        <w:tc>
          <w:tcPr>
            <w:tcW w:w="1843" w:type="dxa"/>
          </w:tcPr>
          <w:p w:rsidR="000B760E" w:rsidRPr="008713B8" w:rsidRDefault="000B760E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713B8" w:rsidRPr="008713B8" w:rsidTr="00424D4C">
        <w:tc>
          <w:tcPr>
            <w:tcW w:w="1436" w:type="dxa"/>
          </w:tcPr>
          <w:p w:rsidR="000B760E" w:rsidRPr="008713B8" w:rsidRDefault="000B760E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610" w:type="dxa"/>
          </w:tcPr>
          <w:p w:rsidR="000B760E" w:rsidRPr="00170088" w:rsidRDefault="000A1B7F" w:rsidP="000A1B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Posiada umiejętność przygotowania typowych prac 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pisemnych oraz ustnych wystąpień w języku polskim w </w:t>
            </w: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zakresie dziedzin i dyscyplin naukowych wykładanych </w:t>
            </w: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w ramach kierunku Administracja dotyczących zagadnień </w:t>
            </w: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szczegółowych, z wykorzystaniem podstawowych ujęć </w:t>
            </w: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teoretycznych, źródeł prawa oraz orzecznictwa sądowego </w:t>
            </w: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>i administracyjnego, a także danych statystycznych; w podstawowym zakresie co do wybranych kwestii ma umiejętność przygotowania pisemnych i ustnych wystąpień w języku obcym;</w:t>
            </w:r>
          </w:p>
        </w:tc>
        <w:tc>
          <w:tcPr>
            <w:tcW w:w="1843" w:type="dxa"/>
          </w:tcPr>
          <w:p w:rsidR="000B760E" w:rsidRPr="008713B8" w:rsidRDefault="000B760E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8713B8" w:rsidRPr="008713B8" w:rsidTr="00424D4C">
        <w:tc>
          <w:tcPr>
            <w:tcW w:w="1436" w:type="dxa"/>
          </w:tcPr>
          <w:p w:rsidR="000B760E" w:rsidRPr="008713B8" w:rsidRDefault="000B760E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610" w:type="dxa"/>
          </w:tcPr>
          <w:p w:rsidR="000B760E" w:rsidRPr="008713B8" w:rsidRDefault="000A1B7F" w:rsidP="000A1B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Potrafi przygotować prace pisemne i prezentacje 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multimedialne, wystąpienia ustne, takie jak referaty, </w:t>
            </w: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8713B8">
              <w:rPr>
                <w:rFonts w:ascii="Corbel" w:hAnsi="Corbel"/>
                <w:sz w:val="24"/>
                <w:szCs w:val="24"/>
                <w:lang w:eastAsia="pl-PL"/>
              </w:rPr>
              <w:t xml:space="preserve">odczyty, poświęcone konkretnemu zagadnieniu z zakresu nauk prawnych, nauk o administracji, ekonomicznych, politycznych, </w:t>
            </w:r>
            <w:r w:rsidR="00CF4C77">
              <w:rPr>
                <w:rFonts w:ascii="Corbel" w:hAnsi="Corbel"/>
                <w:sz w:val="24"/>
                <w:szCs w:val="24"/>
                <w:lang w:eastAsia="pl-PL"/>
              </w:rPr>
              <w:t>oraz innych dyscyplin naukowych.</w:t>
            </w:r>
          </w:p>
        </w:tc>
        <w:tc>
          <w:tcPr>
            <w:tcW w:w="1843" w:type="dxa"/>
          </w:tcPr>
          <w:p w:rsidR="000B760E" w:rsidRPr="008713B8" w:rsidRDefault="000B760E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8713B8" w:rsidRPr="008713B8" w:rsidTr="00424D4C">
        <w:tc>
          <w:tcPr>
            <w:tcW w:w="1436" w:type="dxa"/>
          </w:tcPr>
          <w:p w:rsidR="000B760E" w:rsidRPr="008713B8" w:rsidRDefault="000B760E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EK_13</w:t>
            </w:r>
          </w:p>
        </w:tc>
        <w:tc>
          <w:tcPr>
            <w:tcW w:w="6610" w:type="dxa"/>
          </w:tcPr>
          <w:p w:rsidR="000B760E" w:rsidRPr="008713B8" w:rsidRDefault="00F36A69" w:rsidP="00F36A6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>Ma świadomość posiadanej wiedzy i rozumie potrzebę dalszego kształcenia się i rozwoju zawodowego. Jest przygotowany do podjęcia studiów drugiego stopnia oraz podnoszenia kompetencji zawodowych, osobistych i społecznych;</w:t>
            </w:r>
            <w:r w:rsidR="000E0D71"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w tym w zakresie wykonywania pracy urzędniczej m.in. w aspekcie obsługi klienta, opracowywania pism urzędowych</w:t>
            </w:r>
            <w:r w:rsidR="008713B8"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43" w:type="dxa"/>
          </w:tcPr>
          <w:p w:rsidR="000B760E" w:rsidRPr="008713B8" w:rsidRDefault="000B760E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713B8" w:rsidRPr="008713B8" w:rsidTr="00424D4C">
        <w:tc>
          <w:tcPr>
            <w:tcW w:w="1436" w:type="dxa"/>
          </w:tcPr>
          <w:p w:rsidR="000B760E" w:rsidRPr="008713B8" w:rsidRDefault="000B760E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610" w:type="dxa"/>
          </w:tcPr>
          <w:p w:rsidR="000B760E" w:rsidRPr="008713B8" w:rsidRDefault="00391652" w:rsidP="0039165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>Wykazuje gotowość do podejmowania wyzwań zawodowych, wykazuje aktywność, trud oraz wytrwałość w realizacji indywidualnej i zespołowej działań w dziedzinie administracji publicznej, wykazuje odpowiedzialność przed współpracownikami i innymi członkami społeczeństwa</w:t>
            </w:r>
            <w:r w:rsidR="008713B8"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43" w:type="dxa"/>
          </w:tcPr>
          <w:p w:rsidR="000B760E" w:rsidRPr="008713B8" w:rsidRDefault="000B760E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8713B8" w:rsidRPr="008713B8" w:rsidTr="00424D4C">
        <w:tc>
          <w:tcPr>
            <w:tcW w:w="1436" w:type="dxa"/>
          </w:tcPr>
          <w:p w:rsidR="000B760E" w:rsidRPr="008713B8" w:rsidRDefault="000B760E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610" w:type="dxa"/>
          </w:tcPr>
          <w:p w:rsidR="000B760E" w:rsidRPr="008713B8" w:rsidRDefault="00391652" w:rsidP="00FE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>Potrafi współdziałać i pracować w grupie, przyjmując w niej różne role, komunikować się z otoczeniem zwłaszcza z punktu widzenia pracy w organach administracji w sektorze publicznym i prywatnym</w:t>
            </w:r>
            <w:r w:rsidR="000E0D71" w:rsidRPr="008713B8">
              <w:rPr>
                <w:rFonts w:ascii="Corbel" w:hAnsi="Corbel" w:cs="Corbel"/>
                <w:sz w:val="24"/>
                <w:szCs w:val="24"/>
                <w:lang w:eastAsia="pl-PL"/>
              </w:rPr>
              <w:t>, w tym w zakresie ćwiczeń w obsłudze trudnych klientów, prowadzenia rozmów telefonicznych z klientem.</w:t>
            </w:r>
          </w:p>
        </w:tc>
        <w:tc>
          <w:tcPr>
            <w:tcW w:w="1843" w:type="dxa"/>
          </w:tcPr>
          <w:p w:rsidR="000B760E" w:rsidRPr="008713B8" w:rsidRDefault="000B760E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8713B8" w:rsidRPr="008713B8" w:rsidTr="00424D4C">
        <w:tc>
          <w:tcPr>
            <w:tcW w:w="1436" w:type="dxa"/>
          </w:tcPr>
          <w:p w:rsidR="000B760E" w:rsidRPr="008713B8" w:rsidRDefault="000B760E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610" w:type="dxa"/>
          </w:tcPr>
          <w:p w:rsidR="000B760E" w:rsidRPr="008713B8" w:rsidRDefault="00391652" w:rsidP="00FE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>Potrafi odpowiednio określić priorytety służące realizacji określonego przez siebie lub innych zadania zarówno w trakcie zajęć na studiach, jak i patrząc przez pryzmat pracy w organach administracji; potrafi przygotować odpowiedni harmonogram pracy, optymalizując wykorzystanie narzędzi  i czasu na potrzeby realizowanego zadania</w:t>
            </w:r>
          </w:p>
        </w:tc>
        <w:tc>
          <w:tcPr>
            <w:tcW w:w="1843" w:type="dxa"/>
          </w:tcPr>
          <w:p w:rsidR="000B760E" w:rsidRPr="008713B8" w:rsidRDefault="000B760E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8713B8" w:rsidRPr="008713B8" w:rsidTr="00424D4C">
        <w:tc>
          <w:tcPr>
            <w:tcW w:w="1436" w:type="dxa"/>
          </w:tcPr>
          <w:p w:rsidR="000B760E" w:rsidRPr="008713B8" w:rsidRDefault="000B760E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610" w:type="dxa"/>
          </w:tcPr>
          <w:p w:rsidR="000B760E" w:rsidRPr="008713B8" w:rsidRDefault="009131BF" w:rsidP="00FE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>Posługuje się wiedzą z zakresu nauk o administracji oraz prawidłowo identyfikuje i rozstrzyga dylematy związane z wykonywaniem zawodu urzędnika administracji;</w:t>
            </w:r>
            <w:r w:rsidR="000E0D71" w:rsidRPr="008713B8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w tym w zakresie m.in. pracy w sytuacji konfliktu lub pracy  z trudnym klientem</w:t>
            </w:r>
            <w:r w:rsidR="008713B8"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43" w:type="dxa"/>
          </w:tcPr>
          <w:p w:rsidR="000B760E" w:rsidRPr="008713B8" w:rsidRDefault="000B760E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8713B8" w:rsidRPr="008713B8" w:rsidTr="00424D4C">
        <w:trPr>
          <w:trHeight w:val="353"/>
        </w:trPr>
        <w:tc>
          <w:tcPr>
            <w:tcW w:w="1436" w:type="dxa"/>
          </w:tcPr>
          <w:p w:rsidR="000B760E" w:rsidRPr="008713B8" w:rsidRDefault="000B760E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610" w:type="dxa"/>
          </w:tcPr>
          <w:p w:rsidR="000B760E" w:rsidRPr="008713B8" w:rsidRDefault="009131BF" w:rsidP="009131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8713B8">
              <w:rPr>
                <w:rFonts w:ascii="Corbel" w:hAnsi="Corbel" w:cs="Corbel"/>
                <w:sz w:val="24"/>
                <w:szCs w:val="24"/>
                <w:lang w:eastAsia="pl-PL"/>
              </w:rPr>
              <w:t>Potrafi wzbogacać wiedzę i doskonalić umiejętności poprzez odbywanie staży i praktyk zawodowych;</w:t>
            </w:r>
          </w:p>
        </w:tc>
        <w:tc>
          <w:tcPr>
            <w:tcW w:w="1843" w:type="dxa"/>
          </w:tcPr>
          <w:p w:rsidR="000B760E" w:rsidRPr="008713B8" w:rsidRDefault="000B760E" w:rsidP="00A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3B8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24D4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159D" w:rsidRPr="00303AC0" w:rsidTr="00684C25">
        <w:tc>
          <w:tcPr>
            <w:tcW w:w="9639" w:type="dxa"/>
          </w:tcPr>
          <w:p w:rsidR="00FE159D" w:rsidRPr="00303AC0" w:rsidRDefault="00FE159D" w:rsidP="00684C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159D" w:rsidRPr="00303AC0" w:rsidTr="00684C25">
        <w:tc>
          <w:tcPr>
            <w:tcW w:w="9639" w:type="dxa"/>
          </w:tcPr>
          <w:p w:rsidR="00FE159D" w:rsidRPr="00303AC0" w:rsidRDefault="00FE159D" w:rsidP="00424D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Podstawowe wiadomości na temat pracy administracyjnej, charakterystyka pracy biurowej, znaczenie informacji w pracy biurowej.</w:t>
            </w:r>
          </w:p>
        </w:tc>
      </w:tr>
      <w:tr w:rsidR="00FE159D" w:rsidRPr="00303AC0" w:rsidTr="00684C25">
        <w:tc>
          <w:tcPr>
            <w:tcW w:w="9639" w:type="dxa"/>
          </w:tcPr>
          <w:p w:rsidR="00FE159D" w:rsidRPr="00303AC0" w:rsidRDefault="00FE159D" w:rsidP="00424D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Pojęcie ergonomii, zastosowanie ergonomii w pracy biurowej, organizacja cyklu i stanowiska pracy w instytucji.</w:t>
            </w:r>
          </w:p>
        </w:tc>
      </w:tr>
      <w:tr w:rsidR="00FE159D" w:rsidRPr="00303AC0" w:rsidTr="00684C25">
        <w:tc>
          <w:tcPr>
            <w:tcW w:w="9639" w:type="dxa"/>
          </w:tcPr>
          <w:p w:rsidR="00FE159D" w:rsidRPr="00303AC0" w:rsidRDefault="00FE159D" w:rsidP="00424D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Wymagania formalne dotyczące odpowiednich dla stanowisk pracy warunków bezpieczeństwa i higieny pracy.</w:t>
            </w:r>
          </w:p>
        </w:tc>
      </w:tr>
      <w:tr w:rsidR="00FE159D" w:rsidRPr="00303AC0" w:rsidTr="00684C25">
        <w:tc>
          <w:tcPr>
            <w:tcW w:w="9639" w:type="dxa"/>
          </w:tcPr>
          <w:p w:rsidR="00FE159D" w:rsidRPr="00303AC0" w:rsidRDefault="00FE159D" w:rsidP="00424D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Dokumentacja pracownicza.</w:t>
            </w:r>
          </w:p>
        </w:tc>
      </w:tr>
      <w:tr w:rsidR="00FE159D" w:rsidRPr="00303AC0" w:rsidTr="00684C25">
        <w:tc>
          <w:tcPr>
            <w:tcW w:w="9639" w:type="dxa"/>
          </w:tcPr>
          <w:p w:rsidR="00FE159D" w:rsidRPr="00303AC0" w:rsidRDefault="00FE159D" w:rsidP="00424D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Przetwarzanie danych osobowych w administracji publicznej.</w:t>
            </w:r>
          </w:p>
        </w:tc>
      </w:tr>
      <w:tr w:rsidR="00FE159D" w:rsidRPr="00303AC0" w:rsidTr="00684C25">
        <w:tc>
          <w:tcPr>
            <w:tcW w:w="9639" w:type="dxa"/>
          </w:tcPr>
          <w:p w:rsidR="00FE159D" w:rsidRPr="00303AC0" w:rsidRDefault="00FE159D" w:rsidP="00424D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lastRenderedPageBreak/>
              <w:t>Komunikacja interpersonalna – pojęcie i rodzaje oraz cechy procesu komunikacji. Uwarunkowania prawidłowej i skutecznej komunikacji. Bariery w komunikacji.</w:t>
            </w:r>
          </w:p>
        </w:tc>
      </w:tr>
      <w:tr w:rsidR="00FE159D" w:rsidRPr="00303AC0" w:rsidTr="00684C25">
        <w:tc>
          <w:tcPr>
            <w:tcW w:w="9639" w:type="dxa"/>
          </w:tcPr>
          <w:p w:rsidR="00FE159D" w:rsidRPr="00303AC0" w:rsidRDefault="00FE159D" w:rsidP="00424D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Komunikacja werbalna i pisemna. Komunikacja na zewnątrz instytucji-  zasady prowadzenia rozmów z klientami i rozmów telefonicznych, umiejętność radzenia w sytuacji konfliktu - praca z trudnym klientem. Komunikacja wewnątrz instytucji – kanały komunikacyjne, uczestnicy, komunikacja formalna i nieformalna.</w:t>
            </w:r>
          </w:p>
        </w:tc>
      </w:tr>
      <w:tr w:rsidR="00FE159D" w:rsidRPr="00303AC0" w:rsidTr="00684C25">
        <w:tc>
          <w:tcPr>
            <w:tcW w:w="9639" w:type="dxa"/>
          </w:tcPr>
          <w:p w:rsidR="00FE159D" w:rsidRPr="00303AC0" w:rsidRDefault="00FE159D" w:rsidP="00424D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Internet jako narzędzie komunikacji instytucji z otoczeniem.</w:t>
            </w:r>
            <w:r w:rsidRPr="00303AC0">
              <w:t xml:space="preserve"> </w:t>
            </w:r>
            <w:r w:rsidRPr="00303AC0">
              <w:rPr>
                <w:rFonts w:ascii="Corbel" w:hAnsi="Corbel"/>
                <w:sz w:val="24"/>
                <w:szCs w:val="24"/>
              </w:rPr>
              <w:t>Elektroniczna Platforma Usług Administracji Publicznej. Elektroniczna administracja. Podpis elektroniczny</w:t>
            </w:r>
          </w:p>
        </w:tc>
      </w:tr>
      <w:tr w:rsidR="00FE159D" w:rsidRPr="00303AC0" w:rsidTr="00684C25">
        <w:tc>
          <w:tcPr>
            <w:tcW w:w="9639" w:type="dxa"/>
          </w:tcPr>
          <w:p w:rsidR="00FE159D" w:rsidRPr="00303AC0" w:rsidRDefault="00FE159D" w:rsidP="00424D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Jawność działania administracji, dostęp do informacji publicznej.</w:t>
            </w:r>
          </w:p>
        </w:tc>
      </w:tr>
      <w:tr w:rsidR="00FE159D" w:rsidRPr="00303AC0" w:rsidTr="00684C25">
        <w:tc>
          <w:tcPr>
            <w:tcW w:w="9639" w:type="dxa"/>
          </w:tcPr>
          <w:p w:rsidR="00FE159D" w:rsidRPr="00303AC0" w:rsidRDefault="00FE159D" w:rsidP="00424D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Procedura obiegu dokumentów w instytucji. Instrukcja kancelaryjna dla urzędów.</w:t>
            </w:r>
          </w:p>
        </w:tc>
      </w:tr>
      <w:tr w:rsidR="00FE159D" w:rsidRPr="00303AC0" w:rsidTr="00684C25">
        <w:tc>
          <w:tcPr>
            <w:tcW w:w="9639" w:type="dxa"/>
          </w:tcPr>
          <w:p w:rsidR="00FE159D" w:rsidRPr="00303AC0" w:rsidRDefault="00FE159D" w:rsidP="00424D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Komunikacja pisemna : korespondencja, rodzaje korespondencji, formy i sposoby doręczania korespondencji. Obieg korespondencji.</w:t>
            </w:r>
          </w:p>
        </w:tc>
      </w:tr>
      <w:tr w:rsidR="00FE159D" w:rsidRPr="00303AC0" w:rsidTr="00684C25">
        <w:tc>
          <w:tcPr>
            <w:tcW w:w="9639" w:type="dxa"/>
          </w:tcPr>
          <w:p w:rsidR="00FE159D" w:rsidRPr="00303AC0" w:rsidRDefault="00FE159D" w:rsidP="00424D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Archiwizacja dokumentacji urzędowej – wymogi formalne.</w:t>
            </w:r>
          </w:p>
        </w:tc>
      </w:tr>
      <w:tr w:rsidR="00FE159D" w:rsidRPr="00303AC0" w:rsidTr="00684C25">
        <w:tc>
          <w:tcPr>
            <w:tcW w:w="9639" w:type="dxa"/>
          </w:tcPr>
          <w:p w:rsidR="00FE159D" w:rsidRPr="00303AC0" w:rsidRDefault="00FE159D" w:rsidP="00424D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03AC0">
              <w:rPr>
                <w:rFonts w:ascii="Corbel" w:hAnsi="Corbel"/>
                <w:sz w:val="24"/>
                <w:szCs w:val="24"/>
              </w:rPr>
              <w:t>Pisma urzędowe: rodzaje, redagowanie, forma, estetyka. Rodzaje pism.</w:t>
            </w:r>
          </w:p>
        </w:tc>
      </w:tr>
    </w:tbl>
    <w:p w:rsidR="00D02BC9" w:rsidRDefault="00D02BC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E159D" w:rsidRDefault="00720E31" w:rsidP="00B57C86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462E8">
        <w:rPr>
          <w:rFonts w:ascii="Corbel" w:hAnsi="Corbel"/>
          <w:b w:val="0"/>
          <w:smallCaps w:val="0"/>
          <w:szCs w:val="24"/>
        </w:rPr>
        <w:t>Konwersatorium</w:t>
      </w:r>
      <w:r w:rsidR="00E13415" w:rsidRPr="006462E8">
        <w:rPr>
          <w:rFonts w:ascii="Corbel" w:hAnsi="Corbel"/>
          <w:b w:val="0"/>
          <w:smallCaps w:val="0"/>
          <w:szCs w:val="24"/>
        </w:rPr>
        <w:t>: analiza tekstów z dyskusją, metoda projektów</w:t>
      </w:r>
      <w:r w:rsidR="006462E8">
        <w:rPr>
          <w:rFonts w:ascii="Corbel" w:hAnsi="Corbel"/>
          <w:b w:val="0"/>
          <w:smallCaps w:val="0"/>
          <w:szCs w:val="24"/>
        </w:rPr>
        <w:t xml:space="preserve"> (prezentacja </w:t>
      </w:r>
      <w:r w:rsidR="00E13415" w:rsidRPr="006462E8">
        <w:rPr>
          <w:rFonts w:ascii="Corbel" w:hAnsi="Corbel"/>
          <w:b w:val="0"/>
          <w:smallCaps w:val="0"/>
          <w:szCs w:val="24"/>
        </w:rPr>
        <w:t>multimedialna/referat), praca w grupach (rozwiązywanie zadań, dyskusja) , metody kształcenia na odległość.</w:t>
      </w:r>
    </w:p>
    <w:p w:rsidR="00B57C86" w:rsidRDefault="00B57C86" w:rsidP="00B57C86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1"/>
        <w:gridCol w:w="5283"/>
        <w:gridCol w:w="2316"/>
      </w:tblGrid>
      <w:tr w:rsidR="0085747A" w:rsidRPr="0052590F" w:rsidTr="005B51C6">
        <w:tc>
          <w:tcPr>
            <w:tcW w:w="1962" w:type="dxa"/>
            <w:vAlign w:val="center"/>
          </w:tcPr>
          <w:p w:rsidR="0085747A" w:rsidRPr="0052590F" w:rsidRDefault="0071620A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52590F" w:rsidRDefault="00F974DA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52590F" w:rsidRDefault="009F4610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:rsidR="00923D7D" w:rsidRPr="0052590F" w:rsidRDefault="0085747A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52590F" w:rsidRDefault="0085747A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2590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2590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51C6" w:rsidRPr="0052590F" w:rsidTr="005B51C6">
        <w:tc>
          <w:tcPr>
            <w:tcW w:w="1962" w:type="dxa"/>
          </w:tcPr>
          <w:p w:rsidR="005B51C6" w:rsidRPr="0052590F" w:rsidRDefault="005B51C6" w:rsidP="00424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2590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="005B51C6" w:rsidRPr="0052590F" w:rsidRDefault="008713B8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343" w:type="dxa"/>
          </w:tcPr>
          <w:p w:rsidR="005B51C6" w:rsidRDefault="005B51C6" w:rsidP="00424D4C">
            <w:pPr>
              <w:spacing w:after="0"/>
              <w:jc w:val="center"/>
            </w:pPr>
            <w:proofErr w:type="spellStart"/>
            <w:r w:rsidRPr="00C640E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C640E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51C6" w:rsidRPr="0052590F" w:rsidTr="005B51C6">
        <w:tc>
          <w:tcPr>
            <w:tcW w:w="1962" w:type="dxa"/>
          </w:tcPr>
          <w:p w:rsidR="005B51C6" w:rsidRPr="0052590F" w:rsidRDefault="005B51C6" w:rsidP="00424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5B51C6" w:rsidRPr="0052590F" w:rsidRDefault="008713B8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343" w:type="dxa"/>
          </w:tcPr>
          <w:p w:rsidR="005B51C6" w:rsidRDefault="005B51C6" w:rsidP="00424D4C">
            <w:pPr>
              <w:spacing w:after="0"/>
              <w:jc w:val="center"/>
            </w:pPr>
            <w:proofErr w:type="spellStart"/>
            <w:r w:rsidRPr="00C640E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C640E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51C6" w:rsidRPr="0052590F" w:rsidTr="005B51C6">
        <w:tc>
          <w:tcPr>
            <w:tcW w:w="1962" w:type="dxa"/>
          </w:tcPr>
          <w:p w:rsidR="005B51C6" w:rsidRPr="0052590F" w:rsidRDefault="005B51C6" w:rsidP="00424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5B51C6" w:rsidRPr="0052590F" w:rsidRDefault="008713B8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B66379">
              <w:rPr>
                <w:rFonts w:ascii="Corbel" w:hAnsi="Corbel"/>
                <w:b w:val="0"/>
                <w:szCs w:val="24"/>
              </w:rPr>
              <w:t xml:space="preserve">, </w:t>
            </w:r>
            <w:r w:rsidR="00B66379"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:rsidR="005B51C6" w:rsidRDefault="005B51C6" w:rsidP="00424D4C">
            <w:pPr>
              <w:spacing w:after="0"/>
              <w:jc w:val="center"/>
            </w:pPr>
            <w:proofErr w:type="spellStart"/>
            <w:r w:rsidRPr="00C640E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C640E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51C6" w:rsidRPr="0052590F" w:rsidTr="005B51C6">
        <w:tc>
          <w:tcPr>
            <w:tcW w:w="1962" w:type="dxa"/>
          </w:tcPr>
          <w:p w:rsidR="005B51C6" w:rsidRPr="0052590F" w:rsidRDefault="005B51C6" w:rsidP="00424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2590F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1" w:type="dxa"/>
          </w:tcPr>
          <w:p w:rsidR="005B51C6" w:rsidRPr="0052590F" w:rsidRDefault="00B66379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343" w:type="dxa"/>
          </w:tcPr>
          <w:p w:rsidR="005B51C6" w:rsidRDefault="005B51C6" w:rsidP="00424D4C">
            <w:pPr>
              <w:spacing w:after="0"/>
              <w:jc w:val="center"/>
            </w:pPr>
            <w:proofErr w:type="spellStart"/>
            <w:r w:rsidRPr="000B0BA8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B0B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51C6" w:rsidRPr="0052590F" w:rsidTr="005B51C6">
        <w:tc>
          <w:tcPr>
            <w:tcW w:w="1962" w:type="dxa"/>
          </w:tcPr>
          <w:p w:rsidR="005B51C6" w:rsidRPr="0052590F" w:rsidRDefault="005B51C6" w:rsidP="00424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2590F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</w:tcPr>
          <w:p w:rsidR="005B51C6" w:rsidRPr="0052590F" w:rsidRDefault="00B66379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343" w:type="dxa"/>
          </w:tcPr>
          <w:p w:rsidR="005B51C6" w:rsidRDefault="005B51C6" w:rsidP="00424D4C">
            <w:pPr>
              <w:spacing w:after="0"/>
              <w:jc w:val="center"/>
            </w:pPr>
            <w:proofErr w:type="spellStart"/>
            <w:r w:rsidRPr="000B0BA8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B0B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51C6" w:rsidRPr="0052590F" w:rsidTr="005B51C6">
        <w:tc>
          <w:tcPr>
            <w:tcW w:w="1962" w:type="dxa"/>
          </w:tcPr>
          <w:p w:rsidR="005B51C6" w:rsidRPr="0052590F" w:rsidRDefault="005B51C6" w:rsidP="00424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2590F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1" w:type="dxa"/>
          </w:tcPr>
          <w:p w:rsidR="005B51C6" w:rsidRPr="0052590F" w:rsidRDefault="00B66379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:rsidR="005B51C6" w:rsidRDefault="005B51C6" w:rsidP="00424D4C">
            <w:pPr>
              <w:spacing w:after="0"/>
              <w:jc w:val="center"/>
            </w:pPr>
            <w:proofErr w:type="spellStart"/>
            <w:r w:rsidRPr="000B0BA8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B0B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51C6" w:rsidRPr="0052590F" w:rsidTr="005B51C6">
        <w:tc>
          <w:tcPr>
            <w:tcW w:w="1962" w:type="dxa"/>
          </w:tcPr>
          <w:p w:rsidR="005B51C6" w:rsidRPr="0052590F" w:rsidRDefault="005B51C6" w:rsidP="00424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2590F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441" w:type="dxa"/>
          </w:tcPr>
          <w:p w:rsidR="005B51C6" w:rsidRPr="0052590F" w:rsidRDefault="00B66379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:rsidR="005B51C6" w:rsidRDefault="005B51C6" w:rsidP="00424D4C">
            <w:pPr>
              <w:spacing w:after="0"/>
              <w:jc w:val="center"/>
            </w:pPr>
            <w:proofErr w:type="spellStart"/>
            <w:r w:rsidRPr="000B0BA8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B0B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51C6" w:rsidRPr="0052590F" w:rsidTr="005B51C6">
        <w:tc>
          <w:tcPr>
            <w:tcW w:w="1962" w:type="dxa"/>
          </w:tcPr>
          <w:p w:rsidR="005B51C6" w:rsidRPr="0052590F" w:rsidRDefault="005B51C6" w:rsidP="00424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2590F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441" w:type="dxa"/>
          </w:tcPr>
          <w:p w:rsidR="005B51C6" w:rsidRPr="0052590F" w:rsidRDefault="00B66379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:rsidR="005B51C6" w:rsidRDefault="005B51C6" w:rsidP="00424D4C">
            <w:pPr>
              <w:spacing w:after="0"/>
              <w:jc w:val="center"/>
            </w:pPr>
            <w:proofErr w:type="spellStart"/>
            <w:r w:rsidRPr="000B0BA8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B0B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51C6" w:rsidRPr="0052590F" w:rsidTr="005B51C6">
        <w:tc>
          <w:tcPr>
            <w:tcW w:w="1962" w:type="dxa"/>
          </w:tcPr>
          <w:p w:rsidR="005B51C6" w:rsidRPr="0052590F" w:rsidRDefault="005B51C6" w:rsidP="00424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2590F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441" w:type="dxa"/>
          </w:tcPr>
          <w:p w:rsidR="005B51C6" w:rsidRPr="0052590F" w:rsidRDefault="00B66379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:rsidR="005B51C6" w:rsidRDefault="005B51C6" w:rsidP="00424D4C">
            <w:pPr>
              <w:spacing w:after="0"/>
              <w:jc w:val="center"/>
            </w:pPr>
            <w:proofErr w:type="spellStart"/>
            <w:r w:rsidRPr="000B0BA8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B0B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51C6" w:rsidRPr="0052590F" w:rsidTr="005B51C6">
        <w:tc>
          <w:tcPr>
            <w:tcW w:w="1962" w:type="dxa"/>
          </w:tcPr>
          <w:p w:rsidR="005B51C6" w:rsidRPr="0052590F" w:rsidRDefault="005B51C6" w:rsidP="00424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:rsidR="005B51C6" w:rsidRPr="0052590F" w:rsidRDefault="00B66379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:rsidR="005B51C6" w:rsidRDefault="005B51C6" w:rsidP="00424D4C">
            <w:pPr>
              <w:spacing w:after="0"/>
              <w:jc w:val="center"/>
            </w:pPr>
            <w:proofErr w:type="spellStart"/>
            <w:r w:rsidRPr="000B0BA8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B0B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51C6" w:rsidRPr="0052590F" w:rsidTr="005B51C6">
        <w:tc>
          <w:tcPr>
            <w:tcW w:w="1962" w:type="dxa"/>
          </w:tcPr>
          <w:p w:rsidR="005B51C6" w:rsidRPr="0052590F" w:rsidRDefault="005B51C6" w:rsidP="00424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</w:tcPr>
          <w:p w:rsidR="005B51C6" w:rsidRPr="0052590F" w:rsidRDefault="00B66379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:rsidR="005B51C6" w:rsidRDefault="005B51C6" w:rsidP="00424D4C">
            <w:pPr>
              <w:spacing w:after="0"/>
              <w:jc w:val="center"/>
            </w:pPr>
            <w:proofErr w:type="spellStart"/>
            <w:r w:rsidRPr="000B0BA8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B0B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51C6" w:rsidRPr="0052590F" w:rsidTr="005B51C6">
        <w:tc>
          <w:tcPr>
            <w:tcW w:w="1962" w:type="dxa"/>
          </w:tcPr>
          <w:p w:rsidR="005B51C6" w:rsidRPr="0052590F" w:rsidRDefault="005B51C6" w:rsidP="00424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</w:tcPr>
          <w:p w:rsidR="005B51C6" w:rsidRPr="0052590F" w:rsidRDefault="00B66379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:rsidR="005B51C6" w:rsidRDefault="005B51C6" w:rsidP="00424D4C">
            <w:pPr>
              <w:spacing w:after="0"/>
              <w:jc w:val="center"/>
            </w:pPr>
            <w:proofErr w:type="spellStart"/>
            <w:r w:rsidRPr="000B0BA8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B0B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51C6" w:rsidRPr="0052590F" w:rsidTr="005B51C6">
        <w:tc>
          <w:tcPr>
            <w:tcW w:w="1962" w:type="dxa"/>
          </w:tcPr>
          <w:p w:rsidR="005B51C6" w:rsidRPr="0052590F" w:rsidRDefault="005B51C6" w:rsidP="00424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441" w:type="dxa"/>
          </w:tcPr>
          <w:p w:rsidR="005B51C6" w:rsidRPr="0052590F" w:rsidRDefault="00B66379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:rsidR="005B51C6" w:rsidRDefault="005B51C6" w:rsidP="00424D4C">
            <w:pPr>
              <w:spacing w:after="0"/>
              <w:jc w:val="center"/>
            </w:pPr>
            <w:proofErr w:type="spellStart"/>
            <w:r w:rsidRPr="000B0BA8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B0B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51C6" w:rsidRPr="0052590F" w:rsidTr="005B51C6">
        <w:tc>
          <w:tcPr>
            <w:tcW w:w="1962" w:type="dxa"/>
          </w:tcPr>
          <w:p w:rsidR="005B51C6" w:rsidRPr="0052590F" w:rsidRDefault="005B51C6" w:rsidP="00424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441" w:type="dxa"/>
          </w:tcPr>
          <w:p w:rsidR="005B51C6" w:rsidRPr="0052590F" w:rsidRDefault="00B66379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:rsidR="005B51C6" w:rsidRDefault="005B51C6" w:rsidP="00424D4C">
            <w:pPr>
              <w:spacing w:after="0"/>
              <w:jc w:val="center"/>
            </w:pPr>
            <w:proofErr w:type="spellStart"/>
            <w:r w:rsidRPr="000B0BA8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B0B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51C6" w:rsidRPr="0052590F" w:rsidTr="005B51C6">
        <w:tc>
          <w:tcPr>
            <w:tcW w:w="1962" w:type="dxa"/>
          </w:tcPr>
          <w:p w:rsidR="005B51C6" w:rsidRPr="0052590F" w:rsidRDefault="005B51C6" w:rsidP="00424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441" w:type="dxa"/>
          </w:tcPr>
          <w:p w:rsidR="005B51C6" w:rsidRPr="0052590F" w:rsidRDefault="00B66379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:rsidR="005B51C6" w:rsidRDefault="005B51C6" w:rsidP="00424D4C">
            <w:pPr>
              <w:spacing w:after="0"/>
              <w:jc w:val="center"/>
            </w:pPr>
            <w:proofErr w:type="spellStart"/>
            <w:r w:rsidRPr="000B0BA8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B0B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51C6" w:rsidRPr="0052590F" w:rsidTr="005B51C6">
        <w:tc>
          <w:tcPr>
            <w:tcW w:w="1962" w:type="dxa"/>
          </w:tcPr>
          <w:p w:rsidR="005B51C6" w:rsidRPr="0052590F" w:rsidRDefault="005B51C6" w:rsidP="00424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EK_16</w:t>
            </w:r>
          </w:p>
        </w:tc>
        <w:tc>
          <w:tcPr>
            <w:tcW w:w="5441" w:type="dxa"/>
          </w:tcPr>
          <w:p w:rsidR="005B51C6" w:rsidRPr="0052590F" w:rsidRDefault="00B66379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:rsidR="005B51C6" w:rsidRDefault="005B51C6" w:rsidP="00424D4C">
            <w:pPr>
              <w:spacing w:after="0"/>
              <w:jc w:val="center"/>
            </w:pPr>
            <w:proofErr w:type="spellStart"/>
            <w:r w:rsidRPr="000B0BA8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B0B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51C6" w:rsidRPr="0052590F" w:rsidTr="005B51C6">
        <w:tc>
          <w:tcPr>
            <w:tcW w:w="1962" w:type="dxa"/>
          </w:tcPr>
          <w:p w:rsidR="005B51C6" w:rsidRPr="0052590F" w:rsidRDefault="005B51C6" w:rsidP="00424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441" w:type="dxa"/>
          </w:tcPr>
          <w:p w:rsidR="005B51C6" w:rsidRPr="0052590F" w:rsidRDefault="00B66379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:rsidR="005B51C6" w:rsidRDefault="005B51C6" w:rsidP="00424D4C">
            <w:pPr>
              <w:spacing w:after="0"/>
              <w:jc w:val="center"/>
            </w:pPr>
            <w:proofErr w:type="spellStart"/>
            <w:r w:rsidRPr="000B0BA8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B0B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51C6" w:rsidRPr="0052590F" w:rsidTr="005B51C6">
        <w:tc>
          <w:tcPr>
            <w:tcW w:w="1962" w:type="dxa"/>
          </w:tcPr>
          <w:p w:rsidR="005B51C6" w:rsidRPr="0052590F" w:rsidRDefault="005B51C6" w:rsidP="00424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441" w:type="dxa"/>
          </w:tcPr>
          <w:p w:rsidR="005B51C6" w:rsidRPr="0052590F" w:rsidRDefault="00B66379" w:rsidP="00424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259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:rsidR="005B51C6" w:rsidRDefault="005B51C6" w:rsidP="00424D4C">
            <w:pPr>
              <w:spacing w:after="0"/>
              <w:jc w:val="center"/>
            </w:pPr>
            <w:proofErr w:type="spellStart"/>
            <w:r w:rsidRPr="000B0BA8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B0B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664931" w:rsidRDefault="00664931" w:rsidP="00664931">
            <w:pPr>
              <w:spacing w:after="0" w:line="240" w:lineRule="auto"/>
              <w:jc w:val="both"/>
              <w:rPr>
                <w:rFonts w:ascii="Corbel" w:eastAsia="Cambria" w:hAnsi="Corbel" w:cs="Calibri"/>
                <w:sz w:val="24"/>
                <w:szCs w:val="24"/>
              </w:rPr>
            </w:pPr>
            <w:r>
              <w:rPr>
                <w:rFonts w:ascii="Corbel" w:eastAsia="Cambria" w:hAnsi="Corbel" w:cs="Calibri"/>
                <w:sz w:val="24"/>
                <w:szCs w:val="24"/>
              </w:rPr>
              <w:t>Na ocenę zaliczeniową z ćwiczeń brane będą pod uwagę:</w:t>
            </w:r>
          </w:p>
          <w:p w:rsidR="0085747A" w:rsidRPr="00664931" w:rsidRDefault="00664931" w:rsidP="00664931">
            <w:pPr>
              <w:spacing w:after="0" w:line="240" w:lineRule="auto"/>
              <w:jc w:val="both"/>
              <w:rPr>
                <w:rFonts w:ascii="Corbel" w:eastAsia="Cambria" w:hAnsi="Corbel" w:cs="Calibri"/>
                <w:sz w:val="24"/>
                <w:szCs w:val="24"/>
              </w:rPr>
            </w:pPr>
            <w:r>
              <w:rPr>
                <w:rFonts w:ascii="Corbel" w:eastAsia="Cambria" w:hAnsi="Corbel" w:cs="Calibri"/>
                <w:sz w:val="24"/>
                <w:szCs w:val="24"/>
              </w:rPr>
              <w:t>Obecność i aktywność na zajęciach, przygotowanie i wygłoszenie referatu, kolokwium zaliczeniowe (ocena pozytywna po uzyskaniu 50% poprawnych odpowiedzi).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720E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20E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720E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20E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20E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424D4C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24D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424D4C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24D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B57C86" w:rsidRDefault="00B57C8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424D4C">
        <w:trPr>
          <w:trHeight w:val="397"/>
        </w:trPr>
        <w:tc>
          <w:tcPr>
            <w:tcW w:w="7513" w:type="dxa"/>
          </w:tcPr>
          <w:p w:rsidR="0085747A" w:rsidRPr="00424D4C" w:rsidRDefault="0085747A" w:rsidP="00424D4C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424D4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41C3F" w:rsidRPr="007156CD" w:rsidRDefault="00941C3F" w:rsidP="00941C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A. Barczewska-Dziobek, M. Bosak, K. Kłosowska-Lasek, Biurotechnika w administracji publicznej, Rzeszów 2012.</w:t>
            </w:r>
          </w:p>
          <w:p w:rsidR="00941C3F" w:rsidRPr="007156CD" w:rsidRDefault="00941C3F" w:rsidP="00941C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E. Mitura (red), Organizacja pracy biurowej, </w:t>
            </w:r>
            <w:proofErr w:type="spellStart"/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Difin</w:t>
            </w:r>
            <w:proofErr w:type="spellEnd"/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 2013.</w:t>
            </w:r>
          </w:p>
          <w:p w:rsidR="00941C3F" w:rsidRPr="007156CD" w:rsidRDefault="00941C3F" w:rsidP="00941C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E. Stefaniak-Piasek, Technika pracy biurowej, </w:t>
            </w:r>
            <w:proofErr w:type="spellStart"/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Cz.II</w:t>
            </w:r>
            <w:proofErr w:type="spellEnd"/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, Warszawa 2007.</w:t>
            </w:r>
          </w:p>
          <w:p w:rsidR="00941C3F" w:rsidRPr="00941C3F" w:rsidRDefault="00941C3F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B. Dobek-Ostrowska, Komunikowanie polityczne i publiczne, Warszawa 2006.</w:t>
            </w:r>
          </w:p>
        </w:tc>
      </w:tr>
      <w:tr w:rsidR="0085747A" w:rsidRPr="009C54AE" w:rsidTr="00424D4C">
        <w:trPr>
          <w:trHeight w:val="397"/>
        </w:trPr>
        <w:tc>
          <w:tcPr>
            <w:tcW w:w="7513" w:type="dxa"/>
          </w:tcPr>
          <w:p w:rsidR="0085747A" w:rsidRPr="00424D4C" w:rsidRDefault="0085747A" w:rsidP="00424D4C">
            <w:pPr>
              <w:pStyle w:val="Punktygwne"/>
              <w:spacing w:before="0"/>
              <w:rPr>
                <w:rFonts w:ascii="Corbel" w:hAnsi="Corbel"/>
                <w:smallCaps w:val="0"/>
                <w:szCs w:val="24"/>
              </w:rPr>
            </w:pPr>
            <w:r w:rsidRPr="00424D4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41C3F" w:rsidRPr="007156CD" w:rsidRDefault="00941C3F" w:rsidP="00941C3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A. Komosa, Praca biurowa. Zasady korespondencji. Profesjonalny pracownik w biurze, Warszawa 2003.</w:t>
            </w:r>
          </w:p>
          <w:p w:rsidR="00941C3F" w:rsidRPr="00941C3F" w:rsidRDefault="00941C3F" w:rsidP="00941C3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>
              <w:rPr>
                <w:rFonts w:ascii="Corbel" w:eastAsia="Cambria" w:hAnsi="Corbel"/>
                <w:i/>
                <w:sz w:val="24"/>
                <w:szCs w:val="24"/>
              </w:rPr>
              <w:lastRenderedPageBreak/>
              <w:t xml:space="preserve">B. Urbanowicz, </w:t>
            </w:r>
            <w:r w:rsidRPr="00941C3F">
              <w:rPr>
                <w:rFonts w:ascii="Corbel" w:eastAsia="Cambria" w:hAnsi="Corbel"/>
                <w:i/>
                <w:sz w:val="24"/>
                <w:szCs w:val="24"/>
              </w:rPr>
              <w:t>Wpływ teorii organizacji pracy na przestrzeń biurową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, </w:t>
            </w:r>
            <w:proofErr w:type="spellStart"/>
            <w:r w:rsidRPr="00941C3F">
              <w:rPr>
                <w:rFonts w:ascii="Corbel" w:eastAsia="Cambria" w:hAnsi="Corbel"/>
                <w:i/>
                <w:sz w:val="24"/>
                <w:szCs w:val="24"/>
              </w:rPr>
              <w:t>Architecturae</w:t>
            </w:r>
            <w:proofErr w:type="spellEnd"/>
            <w:r w:rsidRPr="00941C3F">
              <w:rPr>
                <w:rFonts w:ascii="Corbel" w:eastAsia="Cambria" w:hAnsi="Corbel"/>
                <w:i/>
                <w:sz w:val="24"/>
                <w:szCs w:val="24"/>
              </w:rPr>
              <w:t xml:space="preserve"> et </w:t>
            </w:r>
            <w:proofErr w:type="spellStart"/>
            <w:r w:rsidRPr="00941C3F">
              <w:rPr>
                <w:rFonts w:ascii="Corbel" w:eastAsia="Cambria" w:hAnsi="Corbel"/>
                <w:i/>
                <w:sz w:val="24"/>
                <w:szCs w:val="24"/>
              </w:rPr>
              <w:t>Artibus</w:t>
            </w:r>
            <w:proofErr w:type="spellEnd"/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941C3F">
              <w:rPr>
                <w:rFonts w:ascii="Corbel" w:eastAsia="Cambria" w:hAnsi="Corbel"/>
                <w:i/>
                <w:sz w:val="24"/>
                <w:szCs w:val="24"/>
              </w:rPr>
              <w:t>2011 | Vol. 3, no. 4 | 52-65</w:t>
            </w:r>
          </w:p>
          <w:p w:rsidR="00941C3F" w:rsidRPr="007156CD" w:rsidRDefault="00941C3F" w:rsidP="00941C3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 xml:space="preserve">I. </w:t>
            </w:r>
            <w:proofErr w:type="spellStart"/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Kienzler</w:t>
            </w:r>
            <w:proofErr w:type="spellEnd"/>
            <w:r w:rsidRPr="007156CD">
              <w:rPr>
                <w:rFonts w:ascii="Corbel" w:eastAsia="Cambria" w:hAnsi="Corbel"/>
                <w:i/>
                <w:sz w:val="24"/>
                <w:szCs w:val="24"/>
              </w:rPr>
              <w:t>, Biuro i korespondencja, Gdynia 2001.</w:t>
            </w:r>
          </w:p>
          <w:p w:rsidR="00941C3F" w:rsidRPr="007156CD" w:rsidRDefault="00941C3F" w:rsidP="00941C3F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eastAsia="Cambria" w:hAnsi="Corbel"/>
                <w:spacing w:val="-4"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E. J. Witek, </w:t>
            </w:r>
            <w:r w:rsidRPr="007156CD">
              <w:rPr>
                <w:rFonts w:ascii="Corbel" w:eastAsia="Cambria" w:hAnsi="Corbel"/>
                <w:i/>
                <w:spacing w:val="-4"/>
                <w:sz w:val="24"/>
                <w:szCs w:val="24"/>
              </w:rPr>
              <w:t>Technika biurowa. Podręcznik z tematyką ćwiczeń</w:t>
            </w: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>, wyd. 3, Poznań 2008.</w:t>
            </w:r>
          </w:p>
          <w:p w:rsidR="00941C3F" w:rsidRPr="007156CD" w:rsidRDefault="00941C3F" w:rsidP="00941C3F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eastAsia="Cambria" w:hAnsi="Corbel"/>
                <w:spacing w:val="-4"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I. </w:t>
            </w:r>
            <w:proofErr w:type="spellStart"/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>Kienzler</w:t>
            </w:r>
            <w:proofErr w:type="spellEnd"/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, </w:t>
            </w:r>
            <w:r w:rsidRPr="007156CD">
              <w:rPr>
                <w:rFonts w:ascii="Corbel" w:eastAsia="Cambria" w:hAnsi="Corbel"/>
                <w:i/>
                <w:spacing w:val="-4"/>
                <w:sz w:val="24"/>
                <w:szCs w:val="24"/>
              </w:rPr>
              <w:t>Biuro i korespondencja. Wzory rozmów telefonicznych i pism w języku polskim, angielskim i niemieckim</w:t>
            </w: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>, Gdynia 2001.</w:t>
            </w:r>
          </w:p>
          <w:p w:rsidR="00941C3F" w:rsidRPr="00941C3F" w:rsidRDefault="00941C3F" w:rsidP="009C54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J. Jędrzejczak, </w:t>
            </w:r>
            <w:r w:rsidRPr="007156CD">
              <w:rPr>
                <w:rFonts w:ascii="Corbel" w:eastAsia="Cambria" w:hAnsi="Corbel"/>
                <w:i/>
                <w:spacing w:val="-4"/>
                <w:sz w:val="24"/>
                <w:szCs w:val="24"/>
              </w:rPr>
              <w:t>Profesjonalna obsługa klienta w urzędzie. Poradnik dobrych praktyk</w:t>
            </w:r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 xml:space="preserve">, Ośrodek Doradztwa i Doskonalenia Kadr Sp. Z o.o., </w:t>
            </w:r>
            <w:proofErr w:type="spellStart"/>
            <w:r w:rsidRPr="007156CD">
              <w:rPr>
                <w:rFonts w:ascii="Corbel" w:eastAsia="Cambria" w:hAnsi="Corbel"/>
                <w:spacing w:val="-4"/>
                <w:sz w:val="24"/>
                <w:szCs w:val="24"/>
              </w:rPr>
              <w:t>Gda</w:t>
            </w:r>
            <w:proofErr w:type="spellEnd"/>
            <w:r>
              <w:rPr>
                <w:rFonts w:ascii="Corbel" w:eastAsia="Cambria" w:hAnsi="Corbel"/>
                <w:spacing w:val="-4"/>
                <w:sz w:val="24"/>
                <w:szCs w:val="24"/>
              </w:rPr>
              <w:t>.</w:t>
            </w:r>
          </w:p>
          <w:p w:rsidR="00941C3F" w:rsidRPr="00941C3F" w:rsidRDefault="00941C3F" w:rsidP="00941C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K. Serafin, </w:t>
            </w:r>
            <w:r w:rsidRPr="00941C3F">
              <w:rPr>
                <w:rFonts w:ascii="Corbel" w:eastAsia="Cambria" w:hAnsi="Corbel"/>
                <w:i/>
                <w:sz w:val="24"/>
                <w:szCs w:val="24"/>
              </w:rPr>
              <w:t>Skuteczna komunikacja w podmiotach administracji publicznej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, </w:t>
            </w:r>
            <w:r w:rsidRPr="00941C3F">
              <w:rPr>
                <w:rFonts w:ascii="Corbel" w:eastAsia="Cambria" w:hAnsi="Corbel"/>
                <w:i/>
                <w:sz w:val="24"/>
                <w:szCs w:val="24"/>
              </w:rPr>
              <w:t>Studia Ekonomiczne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941C3F">
              <w:rPr>
                <w:rFonts w:ascii="Corbel" w:eastAsia="Cambria" w:hAnsi="Corbel"/>
                <w:i/>
                <w:sz w:val="24"/>
                <w:szCs w:val="24"/>
              </w:rPr>
              <w:t>2013 | 141 | 136-151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6820" w:rsidRDefault="00886820" w:rsidP="00C16ABF">
      <w:pPr>
        <w:spacing w:after="0" w:line="240" w:lineRule="auto"/>
      </w:pPr>
      <w:r>
        <w:separator/>
      </w:r>
    </w:p>
  </w:endnote>
  <w:endnote w:type="continuationSeparator" w:id="0">
    <w:p w:rsidR="00886820" w:rsidRDefault="008868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6820" w:rsidRDefault="00886820" w:rsidP="00C16ABF">
      <w:pPr>
        <w:spacing w:after="0" w:line="240" w:lineRule="auto"/>
      </w:pPr>
      <w:r>
        <w:separator/>
      </w:r>
    </w:p>
  </w:footnote>
  <w:footnote w:type="continuationSeparator" w:id="0">
    <w:p w:rsidR="00886820" w:rsidRDefault="0088682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855892"/>
    <w:multiLevelType w:val="hybridMultilevel"/>
    <w:tmpl w:val="EF84658A"/>
    <w:lvl w:ilvl="0" w:tplc="2A0C590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 w15:restartNumberingAfterBreak="0">
    <w:nsid w:val="7CC84954"/>
    <w:multiLevelType w:val="hybridMultilevel"/>
    <w:tmpl w:val="D0B66CB6"/>
    <w:lvl w:ilvl="0" w:tplc="2A0C5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7E39A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3B9"/>
    <w:rsid w:val="000742DC"/>
    <w:rsid w:val="00084C12"/>
    <w:rsid w:val="0009462C"/>
    <w:rsid w:val="00094B12"/>
    <w:rsid w:val="00096C46"/>
    <w:rsid w:val="000A1B7F"/>
    <w:rsid w:val="000A296F"/>
    <w:rsid w:val="000A2A28"/>
    <w:rsid w:val="000A3CDF"/>
    <w:rsid w:val="000B192D"/>
    <w:rsid w:val="000B28EE"/>
    <w:rsid w:val="000B3E37"/>
    <w:rsid w:val="000B760E"/>
    <w:rsid w:val="000D04B0"/>
    <w:rsid w:val="000E0D71"/>
    <w:rsid w:val="000F1C57"/>
    <w:rsid w:val="000F5615"/>
    <w:rsid w:val="00124BFF"/>
    <w:rsid w:val="0012560E"/>
    <w:rsid w:val="00127108"/>
    <w:rsid w:val="00133E62"/>
    <w:rsid w:val="00134B13"/>
    <w:rsid w:val="00140CAC"/>
    <w:rsid w:val="00146BC0"/>
    <w:rsid w:val="00153C41"/>
    <w:rsid w:val="00154381"/>
    <w:rsid w:val="001640A7"/>
    <w:rsid w:val="00164FA7"/>
    <w:rsid w:val="00166A03"/>
    <w:rsid w:val="00170088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2E18"/>
    <w:rsid w:val="002144C0"/>
    <w:rsid w:val="0022201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652"/>
    <w:rsid w:val="0039384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4D4C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90F"/>
    <w:rsid w:val="005363C4"/>
    <w:rsid w:val="00536BDE"/>
    <w:rsid w:val="00543ACC"/>
    <w:rsid w:val="0056696D"/>
    <w:rsid w:val="00570399"/>
    <w:rsid w:val="005930FD"/>
    <w:rsid w:val="0059484D"/>
    <w:rsid w:val="005A0855"/>
    <w:rsid w:val="005A133C"/>
    <w:rsid w:val="005A3196"/>
    <w:rsid w:val="005B51C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62E8"/>
    <w:rsid w:val="00647FA8"/>
    <w:rsid w:val="00650C5F"/>
    <w:rsid w:val="00654934"/>
    <w:rsid w:val="00660868"/>
    <w:rsid w:val="006620D9"/>
    <w:rsid w:val="00664931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E3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119"/>
    <w:rsid w:val="008449B3"/>
    <w:rsid w:val="008552A2"/>
    <w:rsid w:val="0085747A"/>
    <w:rsid w:val="008713B8"/>
    <w:rsid w:val="00884922"/>
    <w:rsid w:val="008851CC"/>
    <w:rsid w:val="00885F64"/>
    <w:rsid w:val="00886820"/>
    <w:rsid w:val="008917F9"/>
    <w:rsid w:val="008A45F7"/>
    <w:rsid w:val="008B79F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E67"/>
    <w:rsid w:val="009131BF"/>
    <w:rsid w:val="00916188"/>
    <w:rsid w:val="00923D7D"/>
    <w:rsid w:val="00941C3F"/>
    <w:rsid w:val="00943BC5"/>
    <w:rsid w:val="009508DF"/>
    <w:rsid w:val="00950DAC"/>
    <w:rsid w:val="00954A07"/>
    <w:rsid w:val="00976E2F"/>
    <w:rsid w:val="00997F14"/>
    <w:rsid w:val="009A78D9"/>
    <w:rsid w:val="009C3E31"/>
    <w:rsid w:val="009C5398"/>
    <w:rsid w:val="009C54AE"/>
    <w:rsid w:val="009C788E"/>
    <w:rsid w:val="009D3F3B"/>
    <w:rsid w:val="009E0543"/>
    <w:rsid w:val="009E3B41"/>
    <w:rsid w:val="009F3C5C"/>
    <w:rsid w:val="009F4610"/>
    <w:rsid w:val="00A00ECC"/>
    <w:rsid w:val="00A106BD"/>
    <w:rsid w:val="00A108EC"/>
    <w:rsid w:val="00A155EE"/>
    <w:rsid w:val="00A210BF"/>
    <w:rsid w:val="00A2245B"/>
    <w:rsid w:val="00A30110"/>
    <w:rsid w:val="00A36899"/>
    <w:rsid w:val="00A371F6"/>
    <w:rsid w:val="00A40171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C68"/>
    <w:rsid w:val="00B56DDE"/>
    <w:rsid w:val="00B57C86"/>
    <w:rsid w:val="00B607DB"/>
    <w:rsid w:val="00B639EA"/>
    <w:rsid w:val="00B66379"/>
    <w:rsid w:val="00B66529"/>
    <w:rsid w:val="00B75946"/>
    <w:rsid w:val="00B8056E"/>
    <w:rsid w:val="00B819C8"/>
    <w:rsid w:val="00B82308"/>
    <w:rsid w:val="00B90885"/>
    <w:rsid w:val="00BB029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7C9"/>
    <w:rsid w:val="00C766DF"/>
    <w:rsid w:val="00C94B98"/>
    <w:rsid w:val="00CA2B96"/>
    <w:rsid w:val="00CA5089"/>
    <w:rsid w:val="00CA56E5"/>
    <w:rsid w:val="00CD6897"/>
    <w:rsid w:val="00CE5BAC"/>
    <w:rsid w:val="00CF25BE"/>
    <w:rsid w:val="00CF4C77"/>
    <w:rsid w:val="00CF78ED"/>
    <w:rsid w:val="00D02B25"/>
    <w:rsid w:val="00D02BC9"/>
    <w:rsid w:val="00D02EBA"/>
    <w:rsid w:val="00D17C3C"/>
    <w:rsid w:val="00D26B2C"/>
    <w:rsid w:val="00D352C9"/>
    <w:rsid w:val="00D36885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3415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46C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6A6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159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49F6D"/>
  <w15:docId w15:val="{A141F4AC-EF01-41A1-86A5-8DACB28E4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3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306448-0D4A-49C2-BDE4-DB3C32088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7</Pages>
  <Words>1851</Words>
  <Characters>11107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2021-03-05T08:56:00Z</cp:lastPrinted>
  <dcterms:created xsi:type="dcterms:W3CDTF">2021-04-12T12:40:00Z</dcterms:created>
  <dcterms:modified xsi:type="dcterms:W3CDTF">2021-08-20T12:03:00Z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